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4D170A" w:rsidRDefault="004D170A" w:rsidP="004D170A">
      <w:pPr>
        <w:spacing w:before="100" w:beforeAutospacing="1" w:after="100" w:afterAutospacing="1" w:line="240" w:lineRule="auto"/>
        <w:jc w:val="center"/>
        <w:rPr>
          <w:rStyle w:val="Siln"/>
          <w:rFonts w:ascii="Comic Sans MS" w:hAnsi="Comic Sans MS" w:cs="Arial"/>
          <w:color w:val="645E5B"/>
          <w:sz w:val="72"/>
          <w:szCs w:val="72"/>
        </w:rPr>
      </w:pPr>
      <w:r w:rsidRPr="004D170A">
        <w:rPr>
          <w:rStyle w:val="Siln"/>
          <w:rFonts w:ascii="Comic Sans MS" w:hAnsi="Comic Sans MS" w:cs="Arial"/>
          <w:color w:val="645E5B"/>
          <w:sz w:val="72"/>
          <w:szCs w:val="72"/>
        </w:rPr>
        <w:t>ŠPECIÁLNY PEDAGÓG</w:t>
      </w:r>
    </w:p>
    <w:p w:rsidR="00F64DDA" w:rsidRDefault="001008F2" w:rsidP="00F64DDA">
      <w:pPr>
        <w:spacing w:before="100" w:beforeAutospacing="1" w:after="100" w:afterAutospacing="1" w:line="240" w:lineRule="auto"/>
        <w:rPr>
          <w:rStyle w:val="Siln"/>
          <w:rFonts w:ascii="Comic Sans MS" w:hAnsi="Comic Sans MS" w:cs="Arial"/>
          <w:color w:val="645E5B"/>
          <w:sz w:val="40"/>
          <w:szCs w:val="40"/>
        </w:rPr>
      </w:pPr>
      <w:r>
        <w:rPr>
          <w:rStyle w:val="Siln"/>
          <w:rFonts w:ascii="Comic Sans MS" w:hAnsi="Comic Sans MS" w:cs="Arial"/>
          <w:color w:val="645E5B"/>
          <w:sz w:val="40"/>
          <w:szCs w:val="40"/>
        </w:rPr>
        <w:t>Milí</w:t>
      </w:r>
      <w:r w:rsidR="00642DD9">
        <w:rPr>
          <w:rStyle w:val="Siln"/>
          <w:rFonts w:ascii="Comic Sans MS" w:hAnsi="Comic Sans MS" w:cs="Arial"/>
          <w:color w:val="645E5B"/>
          <w:sz w:val="40"/>
          <w:szCs w:val="40"/>
        </w:rPr>
        <w:t xml:space="preserve"> rodičia, návštevníci stránky</w:t>
      </w:r>
    </w:p>
    <w:p w:rsidR="00642DD9" w:rsidRDefault="00642DD9" w:rsidP="00F64DDA">
      <w:pPr>
        <w:spacing w:before="100" w:beforeAutospacing="1" w:after="100" w:afterAutospacing="1" w:line="240" w:lineRule="auto"/>
        <w:rPr>
          <w:rStyle w:val="Siln"/>
          <w:rFonts w:ascii="Comic Sans MS" w:hAnsi="Comic Sans MS" w:cs="Arial"/>
          <w:color w:val="645E5B"/>
          <w:sz w:val="32"/>
          <w:szCs w:val="32"/>
        </w:rPr>
      </w:pPr>
      <w:r>
        <w:rPr>
          <w:rStyle w:val="Siln"/>
          <w:rFonts w:ascii="Comic Sans MS" w:hAnsi="Comic Sans MS" w:cs="Arial"/>
          <w:color w:val="645E5B"/>
          <w:sz w:val="32"/>
          <w:szCs w:val="32"/>
        </w:rPr>
        <w:t>Pracujem ako školský špeciálny pedagóg so žiakmi, ktorí majú diagnostikované špecifické vývinové poruchy učenia. So žiakmi pracujem počas vyučovania, stretávame sa pravidelne.</w:t>
      </w:r>
    </w:p>
    <w:p w:rsidR="0048553C" w:rsidRDefault="0048553C" w:rsidP="00F64DDA">
      <w:pPr>
        <w:spacing w:before="100" w:beforeAutospacing="1" w:after="100" w:afterAutospacing="1" w:line="240" w:lineRule="auto"/>
        <w:rPr>
          <w:rStyle w:val="Siln"/>
          <w:rFonts w:ascii="Comic Sans MS" w:hAnsi="Comic Sans MS" w:cs="Arial"/>
          <w:color w:val="645E5B"/>
          <w:sz w:val="32"/>
          <w:szCs w:val="32"/>
        </w:rPr>
      </w:pPr>
      <w:r>
        <w:rPr>
          <w:rStyle w:val="Siln"/>
          <w:rFonts w:ascii="Comic Sans MS" w:hAnsi="Comic Sans MS" w:cs="Arial"/>
          <w:color w:val="645E5B"/>
          <w:sz w:val="32"/>
          <w:szCs w:val="32"/>
        </w:rPr>
        <w:t>Náplň mojej práce vychádza z toho, aké má dieťa ťažkosti, ktoré funkcie je potrebné re</w:t>
      </w:r>
      <w:r w:rsidR="0024674C">
        <w:rPr>
          <w:rStyle w:val="Siln"/>
          <w:rFonts w:ascii="Comic Sans MS" w:hAnsi="Comic Sans MS" w:cs="Arial"/>
          <w:color w:val="645E5B"/>
          <w:sz w:val="32"/>
          <w:szCs w:val="32"/>
        </w:rPr>
        <w:t>e</w:t>
      </w:r>
      <w:r>
        <w:rPr>
          <w:rStyle w:val="Siln"/>
          <w:rFonts w:ascii="Comic Sans MS" w:hAnsi="Comic Sans MS" w:cs="Arial"/>
          <w:color w:val="645E5B"/>
          <w:sz w:val="32"/>
          <w:szCs w:val="32"/>
        </w:rPr>
        <w:t>dukovať – čiže opäť vytvoriť, alebo zlepšiť, pričom rešpektujem osobnosť dieťaťa.</w:t>
      </w:r>
    </w:p>
    <w:p w:rsidR="0048553C" w:rsidRDefault="0048553C" w:rsidP="00F64DDA">
      <w:pPr>
        <w:spacing w:before="100" w:beforeAutospacing="1" w:after="100" w:afterAutospacing="1" w:line="240" w:lineRule="auto"/>
        <w:rPr>
          <w:rStyle w:val="Siln"/>
          <w:rFonts w:ascii="Comic Sans MS" w:hAnsi="Comic Sans MS" w:cs="Arial"/>
          <w:color w:val="645E5B"/>
          <w:sz w:val="32"/>
          <w:szCs w:val="32"/>
        </w:rPr>
      </w:pPr>
      <w:r>
        <w:rPr>
          <w:rStyle w:val="Siln"/>
          <w:rFonts w:ascii="Comic Sans MS" w:hAnsi="Comic Sans MS" w:cs="Arial"/>
          <w:color w:val="645E5B"/>
          <w:sz w:val="32"/>
          <w:szCs w:val="32"/>
        </w:rPr>
        <w:t>Ak chcete získať viac informácií, prípadne máte k tejto problematike nejaké pripomienky</w:t>
      </w:r>
      <w:r w:rsidR="00E60F44">
        <w:rPr>
          <w:rStyle w:val="Siln"/>
          <w:rFonts w:ascii="Comic Sans MS" w:hAnsi="Comic Sans MS" w:cs="Arial"/>
          <w:color w:val="645E5B"/>
          <w:sz w:val="32"/>
          <w:szCs w:val="32"/>
        </w:rPr>
        <w:t>, môžeme komunikovať prostredníctvom mailu.</w:t>
      </w:r>
    </w:p>
    <w:p w:rsidR="00E60F44" w:rsidRPr="00E074BC" w:rsidRDefault="00E60F44" w:rsidP="00F64DDA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color w:val="645E5B"/>
          <w:sz w:val="32"/>
          <w:szCs w:val="32"/>
        </w:rPr>
      </w:pPr>
      <w:r>
        <w:rPr>
          <w:rStyle w:val="Siln"/>
          <w:rFonts w:ascii="Comic Sans MS" w:hAnsi="Comic Sans MS" w:cs="Arial"/>
          <w:color w:val="645E5B"/>
          <w:sz w:val="32"/>
          <w:szCs w:val="32"/>
        </w:rPr>
        <w:t xml:space="preserve">Kontakty: </w:t>
      </w:r>
      <w:r w:rsidR="00E074BC">
        <w:rPr>
          <w:rFonts w:ascii="Comic Sans MS" w:hAnsi="Comic Sans MS" w:cs="Arial"/>
          <w:sz w:val="32"/>
          <w:szCs w:val="32"/>
        </w:rPr>
        <w:t>pejkova</w:t>
      </w:r>
      <w:r w:rsidR="00E074BC">
        <w:rPr>
          <w:rFonts w:ascii="Times New Roman" w:hAnsi="Times New Roman" w:cs="Times New Roman"/>
          <w:sz w:val="32"/>
          <w:szCs w:val="32"/>
        </w:rPr>
        <w:t>@zoznam.sk</w:t>
      </w:r>
    </w:p>
    <w:p w:rsidR="00D77A68" w:rsidRDefault="00D77A68" w:rsidP="00F64DDA">
      <w:pPr>
        <w:spacing w:before="100" w:beforeAutospacing="1" w:after="100" w:afterAutospacing="1" w:line="240" w:lineRule="auto"/>
        <w:rPr>
          <w:rStyle w:val="Siln"/>
          <w:rFonts w:ascii="Comic Sans MS" w:hAnsi="Comic Sans MS" w:cs="Arial"/>
          <w:color w:val="645E5B"/>
          <w:sz w:val="32"/>
          <w:szCs w:val="32"/>
        </w:rPr>
      </w:pPr>
      <w:r>
        <w:rPr>
          <w:rStyle w:val="Siln"/>
          <w:rFonts w:ascii="Comic Sans MS" w:hAnsi="Comic Sans MS" w:cs="Arial"/>
          <w:color w:val="645E5B"/>
          <w:sz w:val="32"/>
          <w:szCs w:val="32"/>
        </w:rPr>
        <w:t>Telefón do školy:042/4433642</w:t>
      </w:r>
    </w:p>
    <w:p w:rsidR="00D77A68" w:rsidRDefault="00D77A68" w:rsidP="00F64DDA">
      <w:pPr>
        <w:spacing w:before="100" w:beforeAutospacing="1" w:after="100" w:afterAutospacing="1" w:line="240" w:lineRule="auto"/>
        <w:rPr>
          <w:rStyle w:val="Siln"/>
          <w:rFonts w:ascii="Comic Sans MS" w:hAnsi="Comic Sans MS" w:cs="Arial"/>
          <w:color w:val="645E5B"/>
          <w:sz w:val="32"/>
          <w:szCs w:val="32"/>
        </w:rPr>
      </w:pPr>
      <w:r>
        <w:rPr>
          <w:rStyle w:val="Siln"/>
          <w:rFonts w:ascii="Comic Sans MS" w:hAnsi="Comic Sans MS" w:cs="Arial"/>
          <w:color w:val="645E5B"/>
          <w:sz w:val="32"/>
          <w:szCs w:val="32"/>
        </w:rPr>
        <w:t>Mgr. Eva Mikulová</w:t>
      </w:r>
    </w:p>
    <w:p w:rsidR="00D77A68" w:rsidRDefault="00D77A68" w:rsidP="00F64DDA">
      <w:pPr>
        <w:spacing w:before="100" w:beforeAutospacing="1" w:after="100" w:afterAutospacing="1" w:line="240" w:lineRule="auto"/>
        <w:rPr>
          <w:rStyle w:val="Siln"/>
          <w:rFonts w:ascii="Comic Sans MS" w:hAnsi="Comic Sans MS" w:cs="Arial"/>
          <w:color w:val="645E5B"/>
          <w:sz w:val="32"/>
          <w:szCs w:val="32"/>
        </w:rPr>
      </w:pPr>
      <w:r>
        <w:rPr>
          <w:rStyle w:val="Siln"/>
          <w:rFonts w:ascii="Comic Sans MS" w:hAnsi="Comic Sans MS" w:cs="Arial"/>
          <w:color w:val="645E5B"/>
          <w:sz w:val="32"/>
          <w:szCs w:val="32"/>
        </w:rPr>
        <w:t>Školský špeciálny pedagóg</w:t>
      </w:r>
    </w:p>
    <w:p w:rsidR="00D77A68" w:rsidRDefault="00D77A68" w:rsidP="00F64DDA">
      <w:pPr>
        <w:spacing w:before="100" w:beforeAutospacing="1" w:after="100" w:afterAutospacing="1" w:line="240" w:lineRule="auto"/>
        <w:rPr>
          <w:rStyle w:val="Siln"/>
          <w:rFonts w:ascii="Comic Sans MS" w:hAnsi="Comic Sans MS" w:cs="Arial"/>
          <w:color w:val="645E5B"/>
          <w:sz w:val="32"/>
          <w:szCs w:val="32"/>
        </w:rPr>
      </w:pPr>
    </w:p>
    <w:p w:rsidR="004D170A" w:rsidRDefault="004D170A" w:rsidP="00312FC4">
      <w:pPr>
        <w:spacing w:before="100" w:beforeAutospacing="1" w:after="100" w:afterAutospacing="1" w:line="240" w:lineRule="auto"/>
        <w:rPr>
          <w:rStyle w:val="Siln"/>
          <w:rFonts w:ascii="Comic Sans MS" w:hAnsi="Comic Sans MS" w:cs="Arial"/>
          <w:color w:val="645E5B"/>
          <w:sz w:val="40"/>
          <w:szCs w:val="40"/>
        </w:rPr>
      </w:pPr>
      <w:r>
        <w:rPr>
          <w:rStyle w:val="Siln"/>
          <w:rFonts w:ascii="Comic Sans MS" w:hAnsi="Comic Sans MS" w:cs="Arial"/>
          <w:color w:val="645E5B"/>
          <w:sz w:val="40"/>
          <w:szCs w:val="40"/>
        </w:rPr>
        <w:lastRenderedPageBreak/>
        <w:t>Hlavné úlohy</w:t>
      </w:r>
    </w:p>
    <w:p w:rsidR="004D170A" w:rsidRDefault="004D170A" w:rsidP="00312FC4">
      <w:pPr>
        <w:spacing w:before="100" w:beforeAutospacing="1" w:after="100" w:afterAutospacing="1" w:line="240" w:lineRule="auto"/>
        <w:rPr>
          <w:rStyle w:val="Siln"/>
          <w:rFonts w:ascii="Comic Sans MS" w:hAnsi="Comic Sans MS" w:cs="Arial"/>
          <w:color w:val="645E5B"/>
          <w:sz w:val="40"/>
          <w:szCs w:val="40"/>
        </w:rPr>
      </w:pPr>
    </w:p>
    <w:p w:rsidR="00312FC4" w:rsidRPr="00312FC4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>
        <w:rPr>
          <w:rFonts w:ascii="Comic Sans MS" w:hAnsi="Comic Sans MS" w:cs="Arial"/>
          <w:b/>
          <w:bCs/>
          <w:noProof/>
          <w:color w:val="645E5B"/>
          <w:sz w:val="40"/>
          <w:szCs w:val="40"/>
          <w:lang w:eastAsia="sk-SK"/>
        </w:rPr>
        <w:drawing>
          <wp:inline distT="0" distB="0" distL="0" distR="0">
            <wp:extent cx="609600" cy="609600"/>
            <wp:effectExtent l="19050" t="0" r="0" b="0"/>
            <wp:docPr id="76" name="Obrázok 76" descr="http://6zslevice.edupage.org/global/pics/icons/People/c_ku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6zslevice.edupage.org/global/pics/icons/People/c_kus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Comic Sans MS" w:hAnsi="Comic Sans MS" w:cs="Arial"/>
          <w:color w:val="645E5B"/>
          <w:sz w:val="40"/>
          <w:szCs w:val="40"/>
        </w:rPr>
        <w:t>Práca</w:t>
      </w:r>
      <w:r w:rsidRPr="00312FC4">
        <w:rPr>
          <w:rFonts w:ascii="Comic Sans MS" w:eastAsia="Times New Roman" w:hAnsi="Comic Sans MS" w:cs="Arial"/>
          <w:b/>
          <w:bCs/>
          <w:color w:val="645E5B"/>
          <w:sz w:val="40"/>
          <w:lang w:eastAsia="sk-SK"/>
        </w:rPr>
        <w:t xml:space="preserve"> so žiakmi</w:t>
      </w:r>
    </w:p>
    <w:p w:rsidR="00312FC4" w:rsidRPr="00F64DDA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32"/>
          <w:szCs w:val="32"/>
          <w:lang w:eastAsia="sk-SK"/>
        </w:rPr>
      </w:pPr>
      <w:r w:rsidRPr="00312FC4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t> </w:t>
      </w:r>
      <w:r w:rsidRPr="00F64DDA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>Hlavnú náplň práce školského špeciálneho pedagóga tvorí priama práca so žiakmi so špecifickými vzdelávacími potrebami. Títo žiaci prichádzajú do učebne špeciálneho pedag</w:t>
      </w:r>
      <w:r w:rsidR="00672CA1" w:rsidRPr="00F64DDA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>óga na individuálne konzultácie.</w:t>
      </w:r>
      <w:r w:rsidRPr="00F64DDA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 xml:space="preserve"> Na hodine sa venujú rozvíjaniu tej kognitívnej funkcii, ktorú predchádzajúce diagnostické vyšetrenia odhalili ako problémovú. </w:t>
      </w:r>
    </w:p>
    <w:p w:rsidR="00312FC4" w:rsidRPr="00312FC4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 w:rsidRPr="00F64DDA">
        <w:rPr>
          <w:rFonts w:ascii="inherit" w:eastAsia="Times New Roman" w:hAnsi="inherit" w:cs="Arial"/>
          <w:color w:val="645E5B"/>
          <w:sz w:val="32"/>
          <w:szCs w:val="32"/>
          <w:lang w:eastAsia="sk-SK"/>
        </w:rPr>
        <w:t> </w:t>
      </w:r>
      <w:r w:rsidRPr="00F64DDA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 xml:space="preserve">Ako pomôcky pri práci využívame odbornú literatúru, pracovné listy, špeciálne hry a cvičenia, špeciálne pomôcky vyvinuté pre pomoc deťom s poruchou učenia a edukačné počítačové programy. </w:t>
      </w:r>
      <w:r w:rsidR="00B06989" w:rsidRPr="00F64DDA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>Dôležitú úlohu tvoria</w:t>
      </w:r>
      <w:r w:rsidRPr="00F64DDA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 xml:space="preserve"> rozhovory so žiakom, ktoré</w:t>
      </w:r>
      <w:r w:rsidRPr="00312FC4">
        <w:rPr>
          <w:rFonts w:ascii="Comic Sans MS" w:eastAsia="Times New Roman" w:hAnsi="Comic Sans MS" w:cs="Arial"/>
          <w:color w:val="645E5B"/>
          <w:sz w:val="36"/>
          <w:szCs w:val="36"/>
          <w:lang w:eastAsia="sk-SK"/>
        </w:rPr>
        <w:t xml:space="preserve"> majú posilniť vzťah špeciálneho pedagóga a žiaka na základe dôvery, stimulovať aktivitu a snahu dieťaťa  a súčasne ho motivovať do ďalšej práce.</w:t>
      </w:r>
    </w:p>
    <w:p w:rsidR="00312FC4" w:rsidRPr="00312FC4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 w:rsidRPr="00312FC4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t> </w:t>
      </w:r>
    </w:p>
    <w:p w:rsidR="00312FC4" w:rsidRPr="00312FC4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>
        <w:rPr>
          <w:rFonts w:ascii="Comic Sans MS" w:eastAsia="Times New Roman" w:hAnsi="Comic Sans MS" w:cs="Arial"/>
          <w:b/>
          <w:bCs/>
          <w:noProof/>
          <w:color w:val="645E5B"/>
          <w:sz w:val="40"/>
          <w:szCs w:val="40"/>
          <w:lang w:eastAsia="sk-SK"/>
        </w:rPr>
        <w:lastRenderedPageBreak/>
        <w:drawing>
          <wp:inline distT="0" distB="0" distL="0" distR="0">
            <wp:extent cx="609600" cy="609600"/>
            <wp:effectExtent l="19050" t="0" r="0" b="0"/>
            <wp:docPr id="59" name="Obrázok 59" descr="http://6zslevice.edupage.org/global/pics/icons/People/cc_Login%20Mana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6zslevice.edupage.org/global/pics/icons/People/cc_Login%20Manag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FC4">
        <w:rPr>
          <w:rFonts w:ascii="Comic Sans MS" w:eastAsia="Times New Roman" w:hAnsi="Comic Sans MS" w:cs="Arial"/>
          <w:b/>
          <w:bCs/>
          <w:color w:val="645E5B"/>
          <w:sz w:val="40"/>
          <w:lang w:eastAsia="sk-SK"/>
        </w:rPr>
        <w:t>Práca s rodičmi</w:t>
      </w:r>
    </w:p>
    <w:p w:rsidR="00312FC4" w:rsidRPr="00C254A0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32"/>
          <w:szCs w:val="32"/>
          <w:lang w:eastAsia="sk-SK"/>
        </w:rPr>
      </w:pPr>
      <w:r w:rsidRPr="00C254A0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>Termín na konzultáciu si rodičia môžu dohodnúť so špeciálnym pedagógom podľa potreby. Témou takýchto stretnutí býva výmena skúse</w:t>
      </w:r>
      <w:r w:rsidR="00953E1A" w:rsidRPr="00C254A0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>ností rodiča a učiteľa.</w:t>
      </w:r>
      <w:r w:rsidRPr="00C254A0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 xml:space="preserve"> Dôležitou súčasťou spolupráce s rodičom je aj kompletizácia povinnej dokumentácie a posilnenie sebavedomia rodiča v jeho náročnej úlohe podporovať vzdelávanie dieťaťa so špecifickými výchovno-vzdelávacími potrebami.</w:t>
      </w:r>
    </w:p>
    <w:p w:rsidR="00312FC4" w:rsidRPr="00312FC4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 w:rsidRPr="00312FC4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t> </w:t>
      </w:r>
    </w:p>
    <w:p w:rsidR="00312FC4" w:rsidRPr="00312FC4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>
        <w:rPr>
          <w:rFonts w:ascii="Comic Sans MS" w:eastAsia="Times New Roman" w:hAnsi="Comic Sans MS" w:cs="Arial"/>
          <w:b/>
          <w:bCs/>
          <w:noProof/>
          <w:color w:val="645E5B"/>
          <w:sz w:val="40"/>
          <w:szCs w:val="40"/>
          <w:lang w:eastAsia="sk-SK"/>
        </w:rPr>
        <w:drawing>
          <wp:inline distT="0" distB="0" distL="0" distR="0">
            <wp:extent cx="609600" cy="609600"/>
            <wp:effectExtent l="19050" t="0" r="0" b="0"/>
            <wp:docPr id="60" name="Obrázok 60" descr="http://6zslevice.edupage.org/global/pics/icons/People/cc_user_fem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6zslevice.edupage.org/global/pics/icons/People/cc_user_femal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FC4">
        <w:rPr>
          <w:rFonts w:ascii="Comic Sans MS" w:eastAsia="Times New Roman" w:hAnsi="Comic Sans MS" w:cs="Arial"/>
          <w:b/>
          <w:bCs/>
          <w:color w:val="645E5B"/>
          <w:sz w:val="40"/>
          <w:lang w:eastAsia="sk-SK"/>
        </w:rPr>
        <w:t>Práca s učiteľmi a výchovným poradcom</w:t>
      </w:r>
      <w:r>
        <w:rPr>
          <w:rFonts w:ascii="Comic Sans MS" w:eastAsia="Times New Roman" w:hAnsi="Comic Sans MS" w:cs="Arial"/>
          <w:b/>
          <w:bCs/>
          <w:noProof/>
          <w:color w:val="645E5B"/>
          <w:sz w:val="40"/>
          <w:szCs w:val="40"/>
          <w:lang w:eastAsia="sk-SK"/>
        </w:rPr>
        <w:drawing>
          <wp:inline distT="0" distB="0" distL="0" distR="0">
            <wp:extent cx="609600" cy="609600"/>
            <wp:effectExtent l="19050" t="0" r="0" b="0"/>
            <wp:docPr id="61" name="Obrázok 61" descr="http://6zslevice.edupage.org/global/pics/icons/People/cc_kus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6zslevice.edupage.org/global/pics/icons/People/cc_kus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C4" w:rsidRPr="00C254A0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32"/>
          <w:szCs w:val="32"/>
          <w:lang w:eastAsia="sk-SK"/>
        </w:rPr>
      </w:pPr>
      <w:r w:rsidRPr="00312FC4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t> </w:t>
      </w:r>
      <w:r w:rsidRPr="00C254A0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>Školský špeciálny pedagóg je poradcom a pomocníkom triednych i predmetových učiteľov pri vzdelávaní žiakov so ŠVVP. S predmetovými vyučujúcimi vytvára každoročne individuálny vzdelávací plán z predmetu, do ktorého sa premietajú špecifické problémy žiaka vyplývajúce z jeho diagnózy a priebežne s nimi konzultuje</w:t>
      </w:r>
      <w:r w:rsidRPr="00312FC4">
        <w:rPr>
          <w:rFonts w:ascii="Comic Sans MS" w:eastAsia="Times New Roman" w:hAnsi="Comic Sans MS" w:cs="Arial"/>
          <w:color w:val="645E5B"/>
          <w:sz w:val="36"/>
          <w:szCs w:val="36"/>
          <w:lang w:eastAsia="sk-SK"/>
        </w:rPr>
        <w:t xml:space="preserve"> </w:t>
      </w:r>
      <w:r w:rsidRPr="00C254A0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>prípadné</w:t>
      </w:r>
      <w:r w:rsidR="00A453B2" w:rsidRPr="00C254A0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 xml:space="preserve"> zmeny v ňom.</w:t>
      </w:r>
      <w:r w:rsidRPr="00C254A0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 xml:space="preserve"> Pomáha riešiť problémy individuálne integrovaných žiakov a pri vypracovaní IVVP.</w:t>
      </w:r>
    </w:p>
    <w:p w:rsidR="00312FC4" w:rsidRPr="00C254A0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32"/>
          <w:szCs w:val="32"/>
          <w:lang w:eastAsia="sk-SK"/>
        </w:rPr>
      </w:pPr>
      <w:r w:rsidRPr="00C254A0">
        <w:rPr>
          <w:rFonts w:ascii="inherit" w:eastAsia="Times New Roman" w:hAnsi="inherit" w:cs="Arial"/>
          <w:color w:val="645E5B"/>
          <w:sz w:val="32"/>
          <w:szCs w:val="32"/>
          <w:lang w:eastAsia="sk-SK"/>
        </w:rPr>
        <w:t> </w:t>
      </w:r>
    </w:p>
    <w:p w:rsidR="00312FC4" w:rsidRPr="00312FC4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</w:p>
    <w:p w:rsidR="00312FC4" w:rsidRPr="00312FC4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 w:rsidRPr="00312FC4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t> </w:t>
      </w:r>
    </w:p>
    <w:p w:rsidR="00312FC4" w:rsidRPr="00312FC4" w:rsidRDefault="00312FC4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>
        <w:rPr>
          <w:rFonts w:ascii="Comic Sans MS" w:eastAsia="Times New Roman" w:hAnsi="Comic Sans MS" w:cs="Arial"/>
          <w:b/>
          <w:bCs/>
          <w:noProof/>
          <w:color w:val="645E5B"/>
          <w:sz w:val="40"/>
          <w:szCs w:val="40"/>
          <w:lang w:eastAsia="sk-SK"/>
        </w:rPr>
        <w:drawing>
          <wp:inline distT="0" distB="0" distL="0" distR="0">
            <wp:extent cx="609600" cy="609600"/>
            <wp:effectExtent l="0" t="0" r="0" b="0"/>
            <wp:docPr id="62" name="Obrázok 62" descr="http://6zslevice.edupage.org/global/pics/icons/People/c_pers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6zslevice.edupage.org/global/pics/icons/People/c_persona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FC4">
        <w:rPr>
          <w:rFonts w:ascii="Comic Sans MS" w:eastAsia="Times New Roman" w:hAnsi="Comic Sans MS" w:cs="Arial"/>
          <w:b/>
          <w:bCs/>
          <w:color w:val="645E5B"/>
          <w:sz w:val="40"/>
          <w:lang w:eastAsia="sk-SK"/>
        </w:rPr>
        <w:t>Spolupráca s centrami psychologických a špeciálno-pedagogických služieb</w:t>
      </w:r>
    </w:p>
    <w:p w:rsidR="00312FC4" w:rsidRPr="00C254A0" w:rsidRDefault="00312FC4" w:rsidP="00312FC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</w:pPr>
      <w:r w:rsidRPr="00312FC4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t> </w:t>
      </w:r>
      <w:r w:rsidRPr="00312FC4">
        <w:rPr>
          <w:rFonts w:ascii="Comic Sans MS" w:eastAsia="Times New Roman" w:hAnsi="Comic Sans MS" w:cs="Arial"/>
          <w:color w:val="645E5B"/>
          <w:sz w:val="36"/>
          <w:szCs w:val="36"/>
          <w:lang w:eastAsia="sk-SK"/>
        </w:rPr>
        <w:t xml:space="preserve"> </w:t>
      </w:r>
      <w:r w:rsidRPr="00C254A0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 xml:space="preserve">Školský špeciálny pedagóg je sprostredkovateľom medzi školou, </w:t>
      </w:r>
      <w:proofErr w:type="spellStart"/>
      <w:r w:rsidRPr="00C254A0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>CPPPaP</w:t>
      </w:r>
      <w:proofErr w:type="spellEnd"/>
      <w:r w:rsidRPr="00C254A0">
        <w:rPr>
          <w:rFonts w:ascii="Comic Sans MS" w:eastAsia="Times New Roman" w:hAnsi="Comic Sans MS" w:cs="Arial"/>
          <w:color w:val="645E5B"/>
          <w:sz w:val="32"/>
          <w:szCs w:val="32"/>
          <w:lang w:eastAsia="sk-SK"/>
        </w:rPr>
        <w:t xml:space="preserve"> a CŠPP a zabezpečuje súhlas poradenského zariadenia s individuálnou integráciou konkrétneho žiaka.</w:t>
      </w:r>
    </w:p>
    <w:p w:rsidR="009A5E09" w:rsidRDefault="009A5E09" w:rsidP="00312FC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45E5B"/>
          <w:sz w:val="36"/>
          <w:szCs w:val="36"/>
          <w:lang w:eastAsia="sk-SK"/>
        </w:rPr>
      </w:pPr>
    </w:p>
    <w:p w:rsidR="00985A8B" w:rsidRDefault="00985A8B" w:rsidP="00312FC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45E5B"/>
          <w:sz w:val="36"/>
          <w:szCs w:val="36"/>
          <w:lang w:eastAsia="sk-SK"/>
        </w:rPr>
      </w:pPr>
    </w:p>
    <w:p w:rsidR="00985A8B" w:rsidRDefault="00985A8B" w:rsidP="00312FC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45E5B"/>
          <w:sz w:val="36"/>
          <w:szCs w:val="36"/>
          <w:lang w:eastAsia="sk-SK"/>
        </w:rPr>
      </w:pPr>
    </w:p>
    <w:p w:rsidR="00985A8B" w:rsidRDefault="00985A8B" w:rsidP="00312FC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45E5B"/>
          <w:sz w:val="36"/>
          <w:szCs w:val="36"/>
          <w:lang w:eastAsia="sk-SK"/>
        </w:rPr>
      </w:pPr>
    </w:p>
    <w:p w:rsidR="009A5E09" w:rsidRPr="00312FC4" w:rsidRDefault="009A5E09" w:rsidP="00312FC4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98"/>
        <w:gridCol w:w="6"/>
      </w:tblGrid>
      <w:tr w:rsidR="00551AB8" w:rsidRPr="00551AB8" w:rsidTr="00CD1259">
        <w:trPr>
          <w:tblCellSpacing w:w="0" w:type="dxa"/>
        </w:trPr>
        <w:tc>
          <w:tcPr>
            <w:tcW w:w="4998" w:type="pct"/>
            <w:hideMark/>
          </w:tcPr>
          <w:p w:rsidR="00B37051" w:rsidRDefault="00551AB8" w:rsidP="00551AB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</w:pPr>
            <w:r>
              <w:rPr>
                <w:rFonts w:ascii="Comic Sans MS" w:hAnsi="Comic Sans MS" w:cs="Arial"/>
                <w:noProof/>
                <w:color w:val="645E5B"/>
                <w:sz w:val="27"/>
                <w:szCs w:val="27"/>
                <w:lang w:eastAsia="sk-SK"/>
              </w:rPr>
              <w:lastRenderedPageBreak/>
              <w:drawing>
                <wp:inline distT="0" distB="0" distL="0" distR="0">
                  <wp:extent cx="1219200" cy="1219200"/>
                  <wp:effectExtent l="0" t="0" r="0" b="0"/>
                  <wp:docPr id="34" name="Obrázok 34" descr="http://6zslevice.edupage.org/global/pics/iconspro/general/abac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6zslevice.edupage.org/global/pics/iconspro/general/abac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iln"/>
                <w:rFonts w:ascii="Comic Sans MS" w:hAnsi="Comic Sans MS" w:cs="Arial"/>
                <w:color w:val="0000CD"/>
                <w:sz w:val="27"/>
                <w:szCs w:val="27"/>
              </w:rPr>
              <w:t xml:space="preserve">Školská </w:t>
            </w:r>
            <w:r w:rsidRPr="00551AB8">
              <w:rPr>
                <w:rFonts w:ascii="Comic Sans MS" w:eastAsia="Times New Roman" w:hAnsi="Comic Sans MS" w:cs="Arial"/>
                <w:b/>
                <w:bCs/>
                <w:color w:val="0000CD"/>
                <w:sz w:val="27"/>
                <w:lang w:eastAsia="sk-SK"/>
              </w:rPr>
              <w:t>zrelosť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 neznamená, že naše dieťa sa ešte v škôlke naučí: čítať, písať,</w:t>
            </w:r>
            <w:r w:rsidR="00277564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počítať.</w:t>
            </w:r>
            <w:r w:rsidR="00277564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  <w:t xml:space="preserve">                                                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Ide o to, aby bolo v norme zo zdravotnej a psychickej</w:t>
            </w:r>
            <w:r w:rsidR="00277564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stránky</w:t>
            </w:r>
            <w:r w:rsidR="002657B0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,</w:t>
            </w:r>
            <w:r w:rsidR="00277564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aby malo všetky</w:t>
            </w:r>
            <w:r w:rsidR="0012640F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                          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="0012640F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                                                predpoklady na úspešné zvládnutie školy.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b/>
                <w:bCs/>
                <w:color w:val="645E5B"/>
                <w:sz w:val="27"/>
                <w:lang w:eastAsia="sk-SK"/>
              </w:rPr>
              <w:t>DIEŤA JE ZRELÉ NA ŠKOLU KEĎ:</w:t>
            </w:r>
            <w:r>
              <w:rPr>
                <w:rFonts w:ascii="Comic Sans MS" w:eastAsia="Times New Roman" w:hAnsi="Comic Sans MS" w:cs="Arial"/>
                <w:b/>
                <w:bCs/>
                <w:noProof/>
                <w:color w:val="645E5B"/>
                <w:sz w:val="27"/>
                <w:szCs w:val="27"/>
                <w:lang w:eastAsia="sk-SK"/>
              </w:rPr>
              <w:drawing>
                <wp:inline distT="0" distB="0" distL="0" distR="0">
                  <wp:extent cx="1219200" cy="1219200"/>
                  <wp:effectExtent l="19050" t="0" r="0" b="0"/>
                  <wp:docPr id="7" name="Obrázok 1" descr="http://6zslevice.edupage.org/global/pics/iconspro/general/tur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6zslevice.edupage.org/global/pics/iconspro/general/turt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686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-vie komunikovať: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-vie sa správne vyjadrovať, zopakovať a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j ťažšie dlhé slová, celé vety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-má primeranú slovnú zásob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u- vie rozprávať podľa obrázka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(na otázku čo vidí na obrázku- nehovorí- vidím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tetu, vidím uja, je tam ujo…,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alebo len jednoslovne, ale rozpráva celými ve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tami, v súvetiach celý príbeh)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  <w:t>-porozumie reči a kontextu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-vie zopakovať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obsah rozprávky, ktorú počulo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-nemá poruchu reči SYKAVKY, R, ZAJAKAVOSŤ, ONESKORENÁ REČ (LOG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OPÉD)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-Pamäť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: pamätá si básničky, riekanky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-Orientácia v priestore i v čase: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-vpravo, -vľavo, -hore, -dolu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-č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o je vpredu, vzadu, pred…, za…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lastRenderedPageBreak/>
              <w:t>-vie napočítať do 5, vie určiť poradie, pomo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cou názoru sčíta a odčíta do 5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  <w:t>-pozná základné farby</w:t>
            </w:r>
            <w:r w:rsidR="00A511B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-rozlišuje geometrické tvary (trojuholník, štvorec, obdĺžnik, kruh- z nich obrázok- postavu…)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shd w:val="clear" w:color="auto" w:fill="548DD4" w:themeFill="text2" w:themeFillTint="99"/>
                <w:lang w:eastAsia="sk-SK"/>
              </w:rPr>
              <w:t>-Motorika: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  <w:t>-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shd w:val="clear" w:color="auto" w:fill="ADD8E6"/>
                <w:lang w:eastAsia="sk-SK"/>
              </w:rPr>
              <w:t>Jemná (ruka, prsty)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–vie správne držať ceruzku v ruke (ľavákov neprecvičovať!)</w:t>
            </w:r>
          </w:p>
          <w:p w:rsidR="00B37051" w:rsidRDefault="00551AB8" w:rsidP="00551AB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-dokáže obkresľovať predlohy, -napodobňovať t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vary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-kre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sliť jednotlivé tvary z pamäti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-vie zobraziť sv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oje predstavy a reálne zážitky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-prejavuje spontá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nny záujem o písmená a číslice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-zručnosť (vystrihovanie, krčenie, trhanie, skladanie papiera, mode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lovanie, navliekanie </w:t>
            </w:r>
            <w:proofErr w:type="spellStart"/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korálkov</w:t>
            </w:r>
            <w:proofErr w:type="spellEnd"/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)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shd w:val="clear" w:color="auto" w:fill="ADD8E6"/>
                <w:lang w:eastAsia="sk-SK"/>
              </w:rPr>
              <w:t>Hrubá (pohyb trupu)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–správne držanie tela pri písaní (chr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bát rovný, oba lakte na stole)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-poloha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dolných končatín (vedľa seba)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-vzdialenosť hlavy od pap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iera (papier mierne naklonený)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-Nájdite si pravidelné denné chvíľky (10-20m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in.) kedy sa dieťaťu venujete.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-je sociáln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e zrelé: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-vie sa adaptovať na nové prostredie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, nových spolužiakov, učite</w:t>
            </w:r>
            <w:r w:rsidR="00985A8B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ľov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-má určitú úroveň i</w:t>
            </w:r>
            <w:r w:rsidR="00B3705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nformovanosti o okolitom svete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-obliekanie a obúvanie bez pomoci dospelých –zapnutie go</w:t>
            </w:r>
            <w:r w:rsidR="00C04C33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mbíkov, -viazanie šnúrok</w:t>
            </w:r>
          </w:p>
          <w:p w:rsidR="00B37051" w:rsidRDefault="00C04C33" w:rsidP="00551AB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-samostatne jesť</w:t>
            </w:r>
            <w:r w:rsidR="00B3705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</w:t>
            </w:r>
          </w:p>
          <w:p w:rsidR="00C04C33" w:rsidRDefault="00551AB8" w:rsidP="00551AB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lastRenderedPageBreak/>
              <w:t>-ísť a obslúžiť sa na toalete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color w:val="645E5B"/>
                <w:sz w:val="27"/>
                <w:lang w:eastAsia="sk-SK"/>
              </w:rPr>
              <w:t xml:space="preserve">        </w:t>
            </w:r>
            <w:r w:rsidRPr="00551AB8">
              <w:rPr>
                <w:rFonts w:ascii="Comic Sans MS" w:eastAsia="Times New Roman" w:hAnsi="Comic Sans MS" w:cs="Arial"/>
                <w:b/>
                <w:bCs/>
                <w:color w:val="645E5B"/>
                <w:sz w:val="27"/>
                <w:lang w:eastAsia="sk-SK"/>
              </w:rPr>
              <w:t> </w:t>
            </w:r>
            <w:r>
              <w:rPr>
                <w:rFonts w:ascii="Comic Sans MS" w:eastAsia="Times New Roman" w:hAnsi="Comic Sans MS" w:cs="Arial"/>
                <w:b/>
                <w:bCs/>
                <w:noProof/>
                <w:color w:val="645E5B"/>
                <w:sz w:val="27"/>
                <w:szCs w:val="27"/>
                <w:lang w:eastAsia="sk-SK"/>
              </w:rPr>
              <w:drawing>
                <wp:inline distT="0" distB="0" distL="0" distR="0">
                  <wp:extent cx="609600" cy="609600"/>
                  <wp:effectExtent l="19050" t="0" r="0" b="0"/>
                  <wp:docPr id="6" name="Obrázok 2" descr="http://6zslevice.edupage.org/global/pics/icons/Actions/c_impor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6zslevice.edupage.org/global/pics/icons/Actions/c_impor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AB8">
              <w:rPr>
                <w:rFonts w:ascii="Comic Sans MS" w:eastAsia="Times New Roman" w:hAnsi="Comic Sans MS" w:cs="Arial"/>
                <w:b/>
                <w:bCs/>
                <w:color w:val="645E5B"/>
                <w:sz w:val="27"/>
                <w:lang w:eastAsia="sk-SK"/>
              </w:rPr>
              <w:t xml:space="preserve">   DIEŤA JE NEZRELÉ KEĎ:</w:t>
            </w:r>
          </w:p>
          <w:p w:rsidR="00C04C33" w:rsidRDefault="00C04C33" w:rsidP="00551AB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                               </w:t>
            </w:r>
            <w:r w:rsidR="00551AB8"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-má oneskorený vývin </w:t>
            </w:r>
          </w:p>
          <w:p w:rsidR="00C04C33" w:rsidRDefault="00C04C33" w:rsidP="00C04C3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                             </w:t>
            </w:r>
            <w:r w:rsidR="00551AB8"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-slabú slovnú zásobu</w:t>
            </w:r>
          </w:p>
          <w:p w:rsidR="00551AB8" w:rsidRPr="00C04C33" w:rsidRDefault="00C04C33" w:rsidP="00C04C3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                             </w:t>
            </w:r>
            <w:r w:rsidR="00551AB8"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-dorozumieva sa len jednoduchými vetami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                           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-nevie zreprodukovať obsah krátkeho príbehu či rozprávky, ani podľa pomocných otázok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                            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-je príliš hravé –nerozlišuje medzi hrou a povinnosťami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        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                    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-je nadpriemerne pohyblivé, nedokáže sa dlhšie sústrediť na jednu činnosť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                           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 -je nepozorné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              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               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-rýchlo zabúda 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                           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-odmieta spolupracovať, chce robiť len to, čo ho baví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                            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-nevie sa dobre orientovať v čase ani v priestore 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lastRenderedPageBreak/>
              <w:t xml:space="preserve">                             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-nevie vymenovať číselný rad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 </w:t>
            </w:r>
            <w:r w:rsidR="00793334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                         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-má problémy s jemnou motorikou –nedokáže správne držať v ruke ceruzku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            </w:t>
            </w:r>
            <w:r w:rsidR="00793334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                 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-kreslí veľmi málo, keď ho už k tomu prinútime, kreslí neobratne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                           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-je citovo labilné, nevie sa prispôsobiť kolektívu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                      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    </w:t>
            </w:r>
            <w:r w:rsidR="00793334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 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-k deťom sa správa agresívne alebo s nimi vôbec nekomunikuje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                            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-má výrazne oneskorený fyzický vývin alebo vážne zdravotné problémy, ktoré</w:t>
            </w:r>
          </w:p>
          <w:p w:rsidR="00551AB8" w:rsidRPr="00551AB8" w:rsidRDefault="00551AB8" w:rsidP="00C04C33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   </w:t>
            </w:r>
            <w:r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 xml:space="preserve">                           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by ohrozovali jeho školskú dochádzku (dieťa j</w:t>
            </w:r>
            <w:r w:rsidR="00B37051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t>e častejšie choré ako zdravé)</w:t>
            </w:r>
            <w:r w:rsidRPr="00551AB8">
              <w:rPr>
                <w:rFonts w:ascii="Comic Sans MS" w:eastAsia="Times New Roman" w:hAnsi="Comic Sans MS" w:cs="Arial"/>
                <w:color w:val="645E5B"/>
                <w:sz w:val="27"/>
                <w:szCs w:val="27"/>
                <w:lang w:eastAsia="sk-SK"/>
              </w:rPr>
              <w:br/>
            </w:r>
            <w:r>
              <w:rPr>
                <w:rFonts w:ascii="Comic Sans MS" w:eastAsia="Times New Roman" w:hAnsi="Comic Sans MS" w:cs="Arial"/>
                <w:noProof/>
                <w:color w:val="645E5B"/>
                <w:sz w:val="27"/>
                <w:szCs w:val="27"/>
                <w:lang w:eastAsia="sk-SK"/>
              </w:rPr>
              <w:drawing>
                <wp:inline distT="0" distB="0" distL="0" distR="0">
                  <wp:extent cx="1219200" cy="1219200"/>
                  <wp:effectExtent l="19050" t="0" r="0" b="0"/>
                  <wp:docPr id="5" name="Obrázok 3" descr="http://6zslevice.edupage.org/global/pics/iconspro/general/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6zslevice.edupage.org/global/pics/iconspro/general/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1AB8">
              <w:rPr>
                <w:rFonts w:ascii="Comic Sans MS" w:eastAsia="Times New Roman" w:hAnsi="Comic Sans MS" w:cs="Arial"/>
                <w:color w:val="0000CD"/>
                <w:sz w:val="30"/>
                <w:szCs w:val="30"/>
                <w:lang w:eastAsia="sk-SK"/>
              </w:rPr>
              <w:t>Ak si nie ste istý zrelosťou vášho dieťaťa, požiadajte o prešetrenie testom školskej zrelosti v príslušnej pedagogicko-psychologickej poradni. </w:t>
            </w:r>
          </w:p>
          <w:p w:rsidR="003D7066" w:rsidRDefault="00551AB8" w:rsidP="00551AB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0000CD"/>
                <w:sz w:val="30"/>
                <w:szCs w:val="30"/>
                <w:lang w:eastAsia="sk-SK"/>
              </w:rPr>
            </w:pPr>
            <w:r w:rsidRPr="00551AB8">
              <w:rPr>
                <w:rFonts w:ascii="Comic Sans MS" w:eastAsia="Times New Roman" w:hAnsi="Comic Sans MS" w:cs="Arial"/>
                <w:color w:val="0000CD"/>
                <w:sz w:val="30"/>
                <w:szCs w:val="30"/>
                <w:lang w:eastAsia="sk-SK"/>
              </w:rPr>
              <w:t>Ak Vaše dieťa nie je zrelé na vstup do ZŠ, môžete využiť možnosť odkladu školskej dochádzky o 1 rok.</w:t>
            </w:r>
            <w:r w:rsidR="003D7066">
              <w:rPr>
                <w:rFonts w:ascii="Comic Sans MS" w:eastAsia="Times New Roman" w:hAnsi="Comic Sans MS" w:cs="Arial"/>
                <w:color w:val="0000CD"/>
                <w:sz w:val="30"/>
                <w:szCs w:val="30"/>
                <w:lang w:eastAsia="sk-SK"/>
              </w:rPr>
              <w:t xml:space="preserve"> </w:t>
            </w:r>
          </w:p>
          <w:p w:rsidR="00961FED" w:rsidRDefault="00961FED" w:rsidP="00551AB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0000CD"/>
                <w:sz w:val="30"/>
                <w:szCs w:val="30"/>
                <w:lang w:eastAsia="sk-SK"/>
              </w:rPr>
            </w:pPr>
          </w:p>
          <w:p w:rsidR="00551AB8" w:rsidRPr="00F7088A" w:rsidRDefault="003D7066" w:rsidP="00551AB8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645E5B"/>
                <w:sz w:val="44"/>
                <w:szCs w:val="44"/>
                <w:lang w:eastAsia="sk-SK"/>
              </w:rPr>
            </w:pPr>
            <w:r w:rsidRPr="00F7088A">
              <w:rPr>
                <w:rFonts w:ascii="Comic Sans MS" w:eastAsia="Times New Roman" w:hAnsi="Comic Sans MS" w:cs="Arial"/>
                <w:color w:val="0000CD"/>
                <w:sz w:val="44"/>
                <w:szCs w:val="44"/>
                <w:lang w:eastAsia="sk-SK"/>
              </w:rPr>
              <w:lastRenderedPageBreak/>
              <w:t>Najčastejšie poruchy učenia s ktorými sa stretávame v našej škole sú:</w:t>
            </w:r>
            <w:r w:rsidR="00551AB8" w:rsidRPr="00F7088A">
              <w:rPr>
                <w:rFonts w:ascii="Comic Sans MS" w:eastAsia="Times New Roman" w:hAnsi="Comic Sans MS" w:cs="Arial"/>
                <w:b/>
                <w:bCs/>
                <w:color w:val="0000CD"/>
                <w:sz w:val="44"/>
                <w:szCs w:val="44"/>
                <w:lang w:eastAsia="sk-SK"/>
              </w:rPr>
              <w:t>         </w:t>
            </w:r>
            <w:r w:rsidR="00551AB8" w:rsidRPr="00F7088A">
              <w:rPr>
                <w:rFonts w:ascii="Comic Sans MS" w:eastAsia="Times New Roman" w:hAnsi="Comic Sans MS" w:cs="Arial"/>
                <w:b/>
                <w:bCs/>
                <w:color w:val="645E5B"/>
                <w:sz w:val="44"/>
                <w:szCs w:val="44"/>
                <w:lang w:eastAsia="sk-SK"/>
              </w:rPr>
              <w:t xml:space="preserve">                </w:t>
            </w:r>
          </w:p>
          <w:p w:rsidR="00551AB8" w:rsidRPr="00551AB8" w:rsidRDefault="00551AB8" w:rsidP="00551AB8">
            <w:pPr>
              <w:spacing w:after="0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</w:p>
        </w:tc>
        <w:tc>
          <w:tcPr>
            <w:tcW w:w="2" w:type="pct"/>
            <w:hideMark/>
          </w:tcPr>
          <w:p w:rsidR="00551AB8" w:rsidRPr="00551AB8" w:rsidRDefault="00551AB8" w:rsidP="00551AB8">
            <w:pPr>
              <w:spacing w:after="0" w:line="240" w:lineRule="auto"/>
              <w:rPr>
                <w:rFonts w:ascii="inherit" w:eastAsia="Times New Roman" w:hAnsi="inherit" w:cs="Arial"/>
                <w:color w:val="645E5B"/>
                <w:sz w:val="18"/>
                <w:szCs w:val="18"/>
                <w:lang w:eastAsia="sk-SK"/>
              </w:rPr>
            </w:pPr>
          </w:p>
        </w:tc>
      </w:tr>
      <w:tr w:rsidR="00551AB8" w:rsidRPr="00551AB8" w:rsidTr="00CD1259">
        <w:trPr>
          <w:trHeight w:val="15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51AB8" w:rsidRPr="00551AB8" w:rsidRDefault="00551AB8" w:rsidP="00551AB8">
            <w:pPr>
              <w:spacing w:after="0" w:line="240" w:lineRule="auto"/>
              <w:rPr>
                <w:rFonts w:ascii="inherit" w:eastAsia="Times New Roman" w:hAnsi="inherit" w:cs="Arial"/>
                <w:color w:val="645E5B"/>
                <w:sz w:val="2"/>
                <w:szCs w:val="18"/>
                <w:lang w:eastAsia="sk-SK"/>
              </w:rPr>
            </w:pPr>
          </w:p>
        </w:tc>
      </w:tr>
    </w:tbl>
    <w:p w:rsidR="00CD1259" w:rsidRPr="00CD1259" w:rsidRDefault="00BC5A70" w:rsidP="00CD12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>
        <w:rPr>
          <w:rFonts w:ascii="inherit" w:hAnsi="inherit" w:cs="Arial"/>
          <w:noProof/>
          <w:color w:val="645E5B"/>
          <w:sz w:val="18"/>
          <w:szCs w:val="18"/>
          <w:lang w:eastAsia="sk-SK"/>
        </w:rPr>
        <w:drawing>
          <wp:inline distT="0" distB="0" distL="0" distR="0">
            <wp:extent cx="609600" cy="609600"/>
            <wp:effectExtent l="0" t="0" r="0" b="0"/>
            <wp:docPr id="57" name="Obrázok 57" descr="http://6zslevice.edupage.org/global/pics/icons/Searching/nu_k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6zslevice.edupage.org/global/pics/icons/Searching/nu_kpd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Siln"/>
          <w:rFonts w:ascii="Comic Sans MS" w:hAnsi="Comic Sans MS" w:cs="Arial"/>
          <w:color w:val="00FF00"/>
          <w:sz w:val="30"/>
          <w:szCs w:val="30"/>
        </w:rPr>
        <w:t>Dyslexia</w:t>
      </w:r>
      <w:proofErr w:type="spellEnd"/>
      <w:r w:rsidR="00CD1259" w:rsidRPr="00CD1259">
        <w:rPr>
          <w:rFonts w:ascii="Comic Sans MS" w:eastAsia="Times New Roman" w:hAnsi="Comic Sans MS" w:cs="Arial"/>
          <w:b/>
          <w:bCs/>
          <w:color w:val="00FF00"/>
          <w:sz w:val="30"/>
          <w:lang w:eastAsia="sk-SK"/>
        </w:rPr>
        <w:t xml:space="preserve"> - porucha čítania - </w:t>
      </w:r>
      <w:r w:rsidR="00CD1259"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t>Môže postihovať rýchlosť, techniku, presnosť čítania a porozumenie textu.</w:t>
      </w:r>
      <w:r w:rsidR="00CD1259" w:rsidRPr="00CD1259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br/>
      </w:r>
      <w:r w:rsidR="00CD1259" w:rsidRPr="00CD1259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br/>
      </w:r>
      <w:r w:rsidR="00CD1259" w:rsidRPr="00CD1259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br/>
      </w:r>
      <w:r w:rsidR="00CD1259">
        <w:rPr>
          <w:rFonts w:ascii="inherit" w:eastAsia="Times New Roman" w:hAnsi="inherit" w:cs="Arial"/>
          <w:noProof/>
          <w:color w:val="645E5B"/>
          <w:sz w:val="18"/>
          <w:szCs w:val="18"/>
          <w:lang w:eastAsia="sk-SK"/>
        </w:rPr>
        <w:drawing>
          <wp:inline distT="0" distB="0" distL="0" distR="0">
            <wp:extent cx="609600" cy="609600"/>
            <wp:effectExtent l="19050" t="0" r="0" b="0"/>
            <wp:docPr id="36" name="Obrázok 36" descr="http://6zslevice.edupage.org/global/pics/icons/Writing/cc_ked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6zslevice.edupage.org/global/pics/icons/Writing/cc_kedit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D1259" w:rsidRPr="00CD1259">
        <w:rPr>
          <w:rFonts w:ascii="Comic Sans MS" w:eastAsia="Times New Roman" w:hAnsi="Comic Sans MS" w:cs="Arial"/>
          <w:b/>
          <w:bCs/>
          <w:color w:val="008000"/>
          <w:sz w:val="30"/>
          <w:lang w:eastAsia="sk-SK"/>
        </w:rPr>
        <w:t>Dysgrafia</w:t>
      </w:r>
      <w:proofErr w:type="spellEnd"/>
      <w:r w:rsidR="00CD1259" w:rsidRPr="00CD1259">
        <w:rPr>
          <w:rFonts w:ascii="Comic Sans MS" w:eastAsia="Times New Roman" w:hAnsi="Comic Sans MS" w:cs="Arial"/>
          <w:b/>
          <w:bCs/>
          <w:color w:val="008000"/>
          <w:sz w:val="30"/>
          <w:lang w:eastAsia="sk-SK"/>
        </w:rPr>
        <w:t xml:space="preserve"> - porucha grafického prejavu, najmä písania</w:t>
      </w:r>
      <w:r w:rsidR="00CD1259" w:rsidRPr="00CD1259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br/>
      </w:r>
      <w:r w:rsidR="00CD1259" w:rsidRPr="00CD1259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br/>
      </w:r>
      <w:r w:rsidR="00CD1259"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t>Znížená schopnosť až neschopnosť osvojiť si zručnosť písania.</w:t>
      </w:r>
      <w:r w:rsidR="00CD1259"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br/>
        <w:t>Porucha postihuje grafickú (formálnu stránku ) písomného prejavu, nie obsahovú.</w:t>
      </w:r>
    </w:p>
    <w:p w:rsidR="00CD1259" w:rsidRPr="00CD1259" w:rsidRDefault="00CD1259" w:rsidP="00CD12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>
        <w:rPr>
          <w:rFonts w:ascii="inherit" w:eastAsia="Times New Roman" w:hAnsi="inherit" w:cs="Arial"/>
          <w:noProof/>
          <w:color w:val="645E5B"/>
          <w:sz w:val="18"/>
          <w:szCs w:val="18"/>
          <w:lang w:eastAsia="sk-SK"/>
        </w:rPr>
        <w:drawing>
          <wp:inline distT="0" distB="0" distL="0" distR="0">
            <wp:extent cx="609600" cy="609600"/>
            <wp:effectExtent l="0" t="0" r="0" b="0"/>
            <wp:docPr id="37" name="Obrázok 37" descr="http://6zslevice.edupage.org/global/pics/icons/Writing/cc_deskto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6zslevice.edupage.org/global/pics/icons/Writing/cc_desktop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D1259">
        <w:rPr>
          <w:rFonts w:ascii="Comic Sans MS" w:eastAsia="Times New Roman" w:hAnsi="Comic Sans MS" w:cs="Arial"/>
          <w:b/>
          <w:bCs/>
          <w:color w:val="006400"/>
          <w:sz w:val="30"/>
          <w:lang w:eastAsia="sk-SK"/>
        </w:rPr>
        <w:t>Dysortografia</w:t>
      </w:r>
      <w:proofErr w:type="spellEnd"/>
      <w:r w:rsidRPr="00CD1259">
        <w:rPr>
          <w:rFonts w:ascii="Comic Sans MS" w:eastAsia="Times New Roman" w:hAnsi="Comic Sans MS" w:cs="Arial"/>
          <w:b/>
          <w:bCs/>
          <w:color w:val="006400"/>
          <w:sz w:val="30"/>
          <w:lang w:eastAsia="sk-SK"/>
        </w:rPr>
        <w:t xml:space="preserve"> - porucha pravopisu</w:t>
      </w:r>
      <w:r w:rsidRPr="00CD1259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br/>
      </w:r>
      <w:r w:rsidRPr="00CD1259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br/>
      </w:r>
      <w:r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t xml:space="preserve">Nepostihuje celú oblasť gramatiky, týka sa len tzv. špecifických </w:t>
      </w:r>
      <w:proofErr w:type="spellStart"/>
      <w:r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t>dysortografických</w:t>
      </w:r>
      <w:proofErr w:type="spellEnd"/>
      <w:r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t xml:space="preserve"> javov. Dokáže sa naučiť gramatiku, no nedokáže ju aplikovať v praxi.</w:t>
      </w:r>
    </w:p>
    <w:p w:rsidR="00CD1259" w:rsidRPr="00CD1259" w:rsidRDefault="00CD1259" w:rsidP="00CD12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>
        <w:rPr>
          <w:rFonts w:ascii="Comic Sans MS" w:eastAsia="Times New Roman" w:hAnsi="Comic Sans MS" w:cs="Arial"/>
          <w:noProof/>
          <w:color w:val="645E5B"/>
          <w:sz w:val="27"/>
          <w:szCs w:val="27"/>
          <w:lang w:eastAsia="sk-SK"/>
        </w:rPr>
        <w:lastRenderedPageBreak/>
        <w:drawing>
          <wp:inline distT="0" distB="0" distL="0" distR="0">
            <wp:extent cx="609600" cy="609600"/>
            <wp:effectExtent l="0" t="0" r="0" b="0"/>
            <wp:docPr id="38" name="Obrázok 38" descr="http://6zslevice.edupage.org/global/pics/icons/Math/c_xca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6zslevice.edupage.org/global/pics/icons/Math/c_xcalc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D1259">
        <w:rPr>
          <w:rFonts w:ascii="Comic Sans MS" w:eastAsia="Times New Roman" w:hAnsi="Comic Sans MS" w:cs="Arial"/>
          <w:b/>
          <w:bCs/>
          <w:color w:val="2F4F4F"/>
          <w:sz w:val="30"/>
          <w:lang w:eastAsia="sk-SK"/>
        </w:rPr>
        <w:t>Dyskalkúlia</w:t>
      </w:r>
      <w:proofErr w:type="spellEnd"/>
      <w:r w:rsidRPr="00CD1259">
        <w:rPr>
          <w:rFonts w:ascii="Comic Sans MS" w:eastAsia="Times New Roman" w:hAnsi="Comic Sans MS" w:cs="Arial"/>
          <w:b/>
          <w:bCs/>
          <w:color w:val="2F4F4F"/>
          <w:sz w:val="30"/>
          <w:lang w:eastAsia="sk-SK"/>
        </w:rPr>
        <w:t xml:space="preserve"> - porucha matematických schopností</w:t>
      </w:r>
      <w:r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br/>
        <w:t xml:space="preserve">Ide o výrazne narušenú štruktúru vlôh pre matematiku pri normálnej úrovni a štruktúre všeobecnej inteligencie. </w:t>
      </w:r>
      <w:proofErr w:type="spellStart"/>
      <w:r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t>Dyskalkúlia</w:t>
      </w:r>
      <w:proofErr w:type="spellEnd"/>
      <w:r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t xml:space="preserve"> znamená zaostávanie v schopnosti rozumieť matematickým pojmom, vzťahom a uplatňovať ich pri riešení matematických úloh.</w:t>
      </w:r>
    </w:p>
    <w:p w:rsidR="00CD1259" w:rsidRPr="00CD1259" w:rsidRDefault="00CD1259" w:rsidP="00CD12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 w:rsidRPr="00CD1259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br/>
      </w:r>
      <w:r>
        <w:rPr>
          <w:rFonts w:ascii="Comic Sans MS" w:eastAsia="Times New Roman" w:hAnsi="Comic Sans MS" w:cs="Arial"/>
          <w:b/>
          <w:bCs/>
          <w:noProof/>
          <w:color w:val="008080"/>
          <w:sz w:val="30"/>
          <w:szCs w:val="30"/>
          <w:lang w:eastAsia="sk-SK"/>
        </w:rPr>
        <w:drawing>
          <wp:inline distT="0" distB="0" distL="0" distR="0">
            <wp:extent cx="609600" cy="609600"/>
            <wp:effectExtent l="19050" t="0" r="0" b="0"/>
            <wp:docPr id="39" name="Obrázok 39" descr="http://6zslevice.edupage.org/global/pics/icons/People/nu_edu_langu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6zslevice.edupage.org/global/pics/icons/People/nu_edu_language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259">
        <w:rPr>
          <w:rFonts w:ascii="Comic Sans MS" w:eastAsia="Times New Roman" w:hAnsi="Comic Sans MS" w:cs="Arial"/>
          <w:b/>
          <w:bCs/>
          <w:color w:val="008080"/>
          <w:sz w:val="30"/>
          <w:lang w:eastAsia="sk-SK"/>
        </w:rPr>
        <w:t xml:space="preserve">ADHD – je porucha pozornosti s </w:t>
      </w:r>
      <w:proofErr w:type="spellStart"/>
      <w:r w:rsidRPr="00CD1259">
        <w:rPr>
          <w:rFonts w:ascii="Comic Sans MS" w:eastAsia="Times New Roman" w:hAnsi="Comic Sans MS" w:cs="Arial"/>
          <w:b/>
          <w:bCs/>
          <w:color w:val="008080"/>
          <w:sz w:val="30"/>
          <w:lang w:eastAsia="sk-SK"/>
        </w:rPr>
        <w:t>hyperaktivitou</w:t>
      </w:r>
      <w:proofErr w:type="spellEnd"/>
      <w:r w:rsidRPr="00CD1259">
        <w:rPr>
          <w:rFonts w:ascii="Comic Sans MS" w:eastAsia="Times New Roman" w:hAnsi="Comic Sans MS" w:cs="Arial"/>
          <w:b/>
          <w:bCs/>
          <w:color w:val="008080"/>
          <w:sz w:val="30"/>
          <w:lang w:eastAsia="sk-SK"/>
        </w:rPr>
        <w:t>.</w:t>
      </w:r>
      <w:r w:rsidRPr="00CD1259">
        <w:rPr>
          <w:rFonts w:ascii="inherit" w:eastAsia="Times New Roman" w:hAnsi="inherit" w:cs="Arial"/>
          <w:color w:val="645E5B"/>
          <w:sz w:val="18"/>
          <w:szCs w:val="18"/>
          <w:lang w:eastAsia="sk-SK"/>
        </w:rPr>
        <w:br/>
      </w:r>
      <w:r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t>Zvládnuť energiu dieťaťa s touto poruchou nie je jednoduché, vyžaduje si to množstvo trpezlivosti nielen v kruhu rodiny dieťaťa, ale aj v školskom prostredí.</w:t>
      </w:r>
    </w:p>
    <w:p w:rsidR="00CD1259" w:rsidRPr="00CD1259" w:rsidRDefault="00CD1259" w:rsidP="00CD125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  <w:r>
        <w:rPr>
          <w:rFonts w:ascii="Comic Sans MS" w:eastAsia="Times New Roman" w:hAnsi="Comic Sans MS" w:cs="Arial"/>
          <w:b/>
          <w:bCs/>
          <w:noProof/>
          <w:color w:val="645E5B"/>
          <w:sz w:val="30"/>
          <w:szCs w:val="30"/>
          <w:lang w:eastAsia="sk-SK"/>
        </w:rPr>
        <w:drawing>
          <wp:inline distT="0" distB="0" distL="0" distR="0">
            <wp:extent cx="1219200" cy="1219200"/>
            <wp:effectExtent l="0" t="0" r="0" b="0"/>
            <wp:docPr id="40" name="Obrázok 40" descr="http://6zslevice.edupage.org/global/pics/iconspro/general/emerge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6zslevice.edupage.org/global/pics/iconspro/general/emergency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259">
        <w:rPr>
          <w:rFonts w:ascii="Comic Sans MS" w:eastAsia="Times New Roman" w:hAnsi="Comic Sans MS" w:cs="Arial"/>
          <w:b/>
          <w:bCs/>
          <w:color w:val="000080"/>
          <w:sz w:val="30"/>
          <w:lang w:eastAsia="sk-SK"/>
        </w:rPr>
        <w:t>ADD - je porucha pozornosti.</w:t>
      </w:r>
      <w:r w:rsidRPr="00CD1259">
        <w:rPr>
          <w:rFonts w:ascii="Comic Sans MS" w:eastAsia="Times New Roman" w:hAnsi="Comic Sans MS" w:cs="Arial"/>
          <w:color w:val="645E5B"/>
          <w:sz w:val="27"/>
          <w:szCs w:val="27"/>
          <w:lang w:eastAsia="sk-SK"/>
        </w:rPr>
        <w:br/>
        <w:t>V podstate má rovnaké príznaky ako dieťa s ADHD, ale s tým rozdielom, že sa u neho neprejavuje nadmerná aktivita, agresivita ani prehnaná impulzívnosť. Sú to deti, ktoré potrebujú rovnako ako deti s ADHD veľmi citlivý prístup, podporu, motiváciu a v niektorých prípadoch a situáciách možno aj konkrétny návod na to, ako sa majú správať.</w:t>
      </w:r>
    </w:p>
    <w:p w:rsidR="00551AB8" w:rsidRPr="00CD1259" w:rsidRDefault="00551AB8" w:rsidP="00E5279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645E5B"/>
          <w:sz w:val="18"/>
          <w:szCs w:val="18"/>
          <w:lang w:eastAsia="sk-SK"/>
        </w:rPr>
      </w:pPr>
    </w:p>
    <w:sectPr w:rsidR="00551AB8" w:rsidRPr="00CD1259" w:rsidSect="000D12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246"/>
    <w:rsid w:val="000D1246"/>
    <w:rsid w:val="000E11B6"/>
    <w:rsid w:val="001008F2"/>
    <w:rsid w:val="0012640F"/>
    <w:rsid w:val="0024674C"/>
    <w:rsid w:val="002657B0"/>
    <w:rsid w:val="00277564"/>
    <w:rsid w:val="00312FC4"/>
    <w:rsid w:val="003332BC"/>
    <w:rsid w:val="003D7066"/>
    <w:rsid w:val="003D7E4D"/>
    <w:rsid w:val="00417E98"/>
    <w:rsid w:val="0048553C"/>
    <w:rsid w:val="004D170A"/>
    <w:rsid w:val="00502AE1"/>
    <w:rsid w:val="00551AB8"/>
    <w:rsid w:val="00613736"/>
    <w:rsid w:val="00642DD9"/>
    <w:rsid w:val="00672CA1"/>
    <w:rsid w:val="00713719"/>
    <w:rsid w:val="00727823"/>
    <w:rsid w:val="00744686"/>
    <w:rsid w:val="00793334"/>
    <w:rsid w:val="009037DB"/>
    <w:rsid w:val="00953E1A"/>
    <w:rsid w:val="00961FED"/>
    <w:rsid w:val="00967713"/>
    <w:rsid w:val="00985A8B"/>
    <w:rsid w:val="009A5E09"/>
    <w:rsid w:val="00A453B2"/>
    <w:rsid w:val="00A511B1"/>
    <w:rsid w:val="00AE4E6D"/>
    <w:rsid w:val="00B06989"/>
    <w:rsid w:val="00B37051"/>
    <w:rsid w:val="00BC5A70"/>
    <w:rsid w:val="00C04C33"/>
    <w:rsid w:val="00C254A0"/>
    <w:rsid w:val="00C56A30"/>
    <w:rsid w:val="00CD1259"/>
    <w:rsid w:val="00D34777"/>
    <w:rsid w:val="00D375D4"/>
    <w:rsid w:val="00D77A68"/>
    <w:rsid w:val="00DC0AD4"/>
    <w:rsid w:val="00E074BC"/>
    <w:rsid w:val="00E22531"/>
    <w:rsid w:val="00E5279A"/>
    <w:rsid w:val="00E60F44"/>
    <w:rsid w:val="00F64DDA"/>
    <w:rsid w:val="00F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6A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D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D124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1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77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5A9E-CD46-4E6E-9CDC-DFE85949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Janka Kráľa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eva.mikulova</dc:creator>
  <cp:lastModifiedBy>eva.mikulova</cp:lastModifiedBy>
  <cp:revision>43</cp:revision>
  <dcterms:created xsi:type="dcterms:W3CDTF">2011-09-06T08:18:00Z</dcterms:created>
  <dcterms:modified xsi:type="dcterms:W3CDTF">2013-09-17T09:44:00Z</dcterms:modified>
</cp:coreProperties>
</file>